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26" w:rsidRPr="00B84BFA" w:rsidRDefault="00D33626" w:rsidP="00D33626">
      <w:pPr>
        <w:tabs>
          <w:tab w:val="center" w:pos="5233"/>
          <w:tab w:val="left" w:pos="8653"/>
          <w:tab w:val="left" w:pos="8691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>Прайс-лист по с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редствам защиты растений на 2021</w:t>
      </w:r>
      <w:r w:rsidRPr="00B84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84BFA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 w:rsidRPr="00B84BFA">
        <w:rPr>
          <w:rFonts w:ascii="Arial" w:eastAsia="Times New Roman" w:hAnsi="Arial" w:cs="Arial"/>
          <w:sz w:val="18"/>
          <w:szCs w:val="18"/>
          <w:lang w:eastAsia="ru-RU"/>
        </w:rPr>
        <w:t>цены</w:t>
      </w:r>
      <w:proofErr w:type="gramEnd"/>
      <w:r w:rsidRPr="00B84BFA">
        <w:rPr>
          <w:rFonts w:ascii="Arial" w:eastAsia="Times New Roman" w:hAnsi="Arial" w:cs="Arial"/>
          <w:sz w:val="18"/>
          <w:szCs w:val="18"/>
          <w:lang w:eastAsia="ru-RU"/>
        </w:rPr>
        <w:t xml:space="preserve"> действительны до публикации новой версии)</w:t>
      </w:r>
    </w:p>
    <w:p w:rsidR="00D33626" w:rsidRPr="00B84BFA" w:rsidRDefault="00D33626" w:rsidP="00D33626">
      <w:pPr>
        <w:tabs>
          <w:tab w:val="center" w:pos="5233"/>
          <w:tab w:val="left" w:pos="8833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25.02.2021 г.</w:t>
      </w:r>
    </w:p>
    <w:tbl>
      <w:tblPr>
        <w:tblStyle w:val="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D33626" w:rsidRPr="00D67631" w:rsidTr="002E5739">
        <w:trPr>
          <w:trHeight w:val="560"/>
        </w:trPr>
        <w:tc>
          <w:tcPr>
            <w:tcW w:w="41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8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роиз</w:t>
            </w:r>
            <w:proofErr w:type="spell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-води</w:t>
            </w:r>
            <w:proofErr w:type="gramEnd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тель</w:t>
            </w:r>
            <w:proofErr w:type="spellEnd"/>
          </w:p>
        </w:tc>
        <w:tc>
          <w:tcPr>
            <w:tcW w:w="426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л,</w:t>
            </w: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>кг</w:t>
            </w:r>
            <w:proofErr w:type="gramEnd"/>
          </w:p>
        </w:tc>
        <w:tc>
          <w:tcPr>
            <w:tcW w:w="2268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Культура, обрабатываемый объект</w:t>
            </w:r>
          </w:p>
        </w:tc>
        <w:tc>
          <w:tcPr>
            <w:tcW w:w="2974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Вредные объекты</w:t>
            </w:r>
          </w:p>
        </w:tc>
        <w:tc>
          <w:tcPr>
            <w:tcW w:w="1139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Норма расхода л, кг</w:t>
            </w:r>
          </w:p>
        </w:tc>
        <w:tc>
          <w:tcPr>
            <w:tcW w:w="850" w:type="dxa"/>
          </w:tcPr>
          <w:p w:rsidR="00D33626" w:rsidRPr="00D67631" w:rsidRDefault="00D33626" w:rsidP="002E573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6763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Цена (руб.)</w:t>
            </w:r>
          </w:p>
        </w:tc>
      </w:tr>
    </w:tbl>
    <w:p w:rsidR="00F66EE3" w:rsidRDefault="00F66EE3"/>
    <w:tbl>
      <w:tblPr>
        <w:tblStyle w:val="11"/>
        <w:tblpPr w:leftFromText="180" w:rightFromText="180" w:vertAnchor="text" w:horzAnchor="margin" w:tblpXSpec="center" w:tblpY="8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989"/>
        <w:gridCol w:w="426"/>
        <w:gridCol w:w="2268"/>
        <w:gridCol w:w="2974"/>
        <w:gridCol w:w="1139"/>
        <w:gridCol w:w="850"/>
      </w:tblGrid>
      <w:tr w:rsidR="00F66EE3" w:rsidRPr="00F66EE3" w:rsidTr="002E5739">
        <w:trPr>
          <w:trHeight w:val="188"/>
        </w:trPr>
        <w:tc>
          <w:tcPr>
            <w:tcW w:w="11330" w:type="dxa"/>
            <w:gridSpan w:val="8"/>
            <w:shd w:val="clear" w:color="auto" w:fill="FFFFFF" w:themeFill="background1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bookmarkStart w:id="0" w:name="_GoBack"/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ГЕРБИЦИДЫ</w:t>
            </w:r>
            <w:bookmarkEnd w:id="0"/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Альфа-Стар, ВДГ (750 г/кг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трибенурон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-метила), 0,1 кг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 и озимая, ячмень, подсолнечник по системе Экспресс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Однолетние двудольные сорняки,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устойчивые к 2,4-Д и 2М-4Х, а также бодяк полевой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0,01-0,02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5600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Альфа-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Бентазон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ВР (480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бентазона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20 л.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</w:rPr>
              <w:t>Пшеница яровая и озимая, рожь, ячмень, овес, горох, соя, люцерна, клевер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</w:rPr>
              <w:t xml:space="preserve">Однолетние двудольные, в </w:t>
            </w:r>
            <w:proofErr w:type="spellStart"/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</w:rPr>
              <w:t>. устойчивые к 2,4-Д и МЦПА, сор</w:t>
            </w:r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1,5-4,0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Альфа-Бригадир, КЭ (71 г/л десмедифама+91 г/л фенмедифама+112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этафумезата</w:t>
            </w:r>
            <w:proofErr w:type="spellEnd"/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 5</w:t>
            </w:r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л.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</w:rPr>
              <w:t xml:space="preserve">Свекла сахарная, </w:t>
            </w:r>
            <w:proofErr w:type="spellStart"/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</w:rPr>
              <w:t>столоваякормовая</w:t>
            </w:r>
            <w:proofErr w:type="spellEnd"/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color w:val="333333"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двудол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вкл. виды щирицы и подмаренник цепкий, и некоторые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злак. (</w:t>
            </w: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в</w:t>
            </w:r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кур просо, щетин, метлица полевая)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1,0-3,0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1490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Альфа-Гард, ВДГ (750 г/кг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тифенсульфурон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-метила). 0,1 кг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Кукуруза, соя, лен долгунец, лен масличный, пшеница яровая и </w:t>
            </w:r>
            <w:proofErr w:type="spellStart"/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озим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.,</w:t>
            </w:r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ячмень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 xml:space="preserve">Однолетние двудольные сорняки, в том числе устойчивые к 2,4-Д и </w:t>
            </w:r>
            <w:proofErr w:type="spellStart"/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триазинам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0,006-0,025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15300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Альфа-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Прометрин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КС (500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прометрина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АльфаХимгрупп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Картофель, кукуруза, подсолнечник, морковь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 двудольные и злаковые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1,5-3,5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Галмет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КЭ (104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галоксифоп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-Р-метила),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</w:rPr>
              <w:t>НПК Химия</w:t>
            </w:r>
            <w:hyperlink r:id="rId6" w:history="1"/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Свёкла сахарная, подсолнечник, соя, рапс 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</w:t>
            </w:r>
            <w:proofErr w:type="spellEnd"/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злаковые</w:t>
            </w:r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(виды щетинника, просо куриное), мн. злаковые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0,5-1,0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1580</w:t>
            </w:r>
          </w:p>
        </w:tc>
      </w:tr>
      <w:tr w:rsidR="00F66EE3" w:rsidRPr="00F66EE3" w:rsidTr="002E5739">
        <w:trPr>
          <w:trHeight w:val="300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Гренч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СП (600 г/кг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метсульфурон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-метила), 0,05кг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яровая, озимая, ячмень яровой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</w:t>
            </w:r>
            <w:proofErr w:type="spellEnd"/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двудол</w:t>
            </w:r>
            <w:proofErr w:type="spellEnd"/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сорн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устойчив. к 2,4-Д и 2М-4Х, и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некото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многолетние двудольные сорняки (бодяк и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др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0,005-0,01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9800</w:t>
            </w:r>
          </w:p>
        </w:tc>
      </w:tr>
      <w:tr w:rsidR="00F66EE3" w:rsidRPr="00F66EE3" w:rsidTr="002E5739">
        <w:trPr>
          <w:trHeight w:val="422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Девиз, ВР (480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дикамбы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к-ты),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Пшеница, ячмень, рожь яровые и озимые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Однолетние двудольные,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устойчивые к 2,4-Д и 2М-4Х, и некоторые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мног.двудольные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сорняки, вкл. виды осота, бодяк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0,15-0,3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Коррида, ВДГ (750 г/кг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трибенурон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-метила), 0,1 кг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 и озимая, ячмень, подсолнечник по системе Экспресс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Однолетние двудольные сорняки,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устойчивые к 2,4-Д и 2М-4Х, а также бодяк полевой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0,01-0,02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6650</w:t>
            </w:r>
          </w:p>
        </w:tc>
      </w:tr>
      <w:tr w:rsidR="00F66EE3" w:rsidRPr="00F66EE3" w:rsidTr="002E5739">
        <w:trPr>
          <w:trHeight w:val="81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Меридиан, ВР (267 г/л клопиралида+67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пиклорама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Рапс яровой и озимый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Однолетние и многолетние двудольные сорняки, в том числе подмаренник цепкий, виды ромашки, горца, щирицы, мари, </w:t>
            </w:r>
            <w:proofErr w:type="spellStart"/>
            <w:r w:rsidRPr="00F66E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гречишка</w:t>
            </w:r>
            <w:proofErr w:type="spellEnd"/>
            <w:r w:rsidRPr="00F66E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 xml:space="preserve"> вьюнковая, виды бодяка и осота.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0,3-0,35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3140</w:t>
            </w:r>
          </w:p>
        </w:tc>
      </w:tr>
      <w:tr w:rsidR="00F66EE3" w:rsidRPr="00F66EE3" w:rsidTr="002E5739">
        <w:trPr>
          <w:trHeight w:val="544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Октапон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экстра, КЭ (500 г/л 2,4-Д в виде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малолетучих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эфиров С7-С9), 20л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АХК Агро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озимая, рожь Пшеница яровая, ячмень Кукуруза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 и некоторые многолетние двудольные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0,4-0,8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Оцелот Плюс, МКС (69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феноксапроп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-П-этила+ 34,5 г/л антидота),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озимая, яровая, ячмень яровой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 злаковые сорняки, включая овсюг, виды щетинника, просо куриное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0,8-1,0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1650</w:t>
            </w:r>
          </w:p>
        </w:tc>
      </w:tr>
      <w:tr w:rsidR="00F66EE3" w:rsidRPr="00F66EE3" w:rsidTr="002E5739">
        <w:trPr>
          <w:trHeight w:val="321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Прима, СЭ (300г/л 2,4-Д кислоты+6,25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флорасулама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10л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АХК Агро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 и озимая, ячмень яровой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Однолетние и некоторые многолетние двудольные сорняки,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устойчивые к 2,4-Д и МЦПА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0,4-0,6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Риманол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, ВДГ (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римсульфурон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, 250 г/кг), 0,5кг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кг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Кукуруза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 злаковые и двудольные сорняки, многолетние (пырей).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0,03-0,05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9790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Рондо/Легат, КЭ (240г/л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клетодима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Свекла сахарная, соя, подсолнечник, лук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Однолетние, многолетние злаковые (пырей ползучий)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0,2-1,0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1950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Скорпио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Супер, КЭ (100г/л феноксапроп-П-этила+27г/л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клоквинтосет-мексил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 и озимая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 злаковые сорняки, включая овсюг, виды щетинника, просо куриное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0,40-0,90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Сотейра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ВРК (33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имазамокса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+ 15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имазапира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Подсолнечник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Двудольные и злаковые сорняки, в том числе – заразиха</w:t>
            </w:r>
          </w:p>
        </w:tc>
        <w:tc>
          <w:tcPr>
            <w:tcW w:w="1139" w:type="dxa"/>
            <w:shd w:val="clear" w:color="auto" w:fill="auto"/>
          </w:tcPr>
          <w:p w:rsidR="00F66EE3" w:rsidRPr="00F66EE3" w:rsidRDefault="00F66EE3" w:rsidP="00F66EE3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1,0-1,2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2100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Тапир, ВК (100г/л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имазетапира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10л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Соя, горох овощной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Однолетние и многолетние злаковые и однолетние двудольные сорняки,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виды амброзии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0,5-0,8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Тореро, КС (600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метрибузина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5 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Картофель (кроме раннеспелых сортов), соя, кукуруза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 двудольные и злаковые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0,5-1,0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3790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eastAsia="Times New Roman" w:hAnsi="Arial" w:cs="Arial"/>
                <w:b/>
                <w:sz w:val="14"/>
                <w:szCs w:val="14"/>
              </w:rPr>
              <w:t>Террагард</w:t>
            </w:r>
            <w:proofErr w:type="spellEnd"/>
            <w:r w:rsidRPr="00F66EE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, СЭ (312,5 г/л с-металохлора+187,5 г/л </w:t>
            </w:r>
            <w:proofErr w:type="spellStart"/>
            <w:r w:rsidRPr="00F66EE3">
              <w:rPr>
                <w:rFonts w:ascii="Arial" w:eastAsia="Times New Roman" w:hAnsi="Arial" w:cs="Arial"/>
                <w:b/>
                <w:sz w:val="14"/>
                <w:szCs w:val="14"/>
              </w:rPr>
              <w:t>тербутилазина</w:t>
            </w:r>
            <w:proofErr w:type="spellEnd"/>
            <w:r w:rsidRPr="00F66EE3">
              <w:rPr>
                <w:rFonts w:ascii="Arial" w:eastAsia="Times New Roman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Подсолнечник, кукуруза, 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color w:val="333333"/>
                <w:sz w:val="14"/>
                <w:szCs w:val="14"/>
                <w:shd w:val="clear" w:color="auto" w:fill="FFFFFF"/>
              </w:rPr>
              <w:t>Однолетние злаковые и двудольные сорняки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3,0-4,0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Хантер, КЭ (51,6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хизалофоп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-П-этила),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Агрорус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 Ко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Свекла сахарная, соя, подсолнечник, Картофель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Однолетние и многолетние злаковые сорняки,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пырей ползучий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1,0-4,0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810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Чисталан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экстра, КЭ (420г/л 2,4-Д эфира+60г/л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дикамбы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(натриевая соль), 20 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АХК Агро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Пшеница </w:t>
            </w: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яр.,</w:t>
            </w:r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озим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., рожь, ячмень, овес, Кукуруза, просо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</w:t>
            </w:r>
            <w:proofErr w:type="spellEnd"/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двудол</w:t>
            </w:r>
            <w:proofErr w:type="spellEnd"/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сорн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. устойчив. к 2,4-Д и 2М-4Х, и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некото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многолетние двудольные сорняки (бодяк и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др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0,6-0,9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900</w:t>
            </w:r>
          </w:p>
        </w:tc>
      </w:tr>
      <w:tr w:rsidR="00F66EE3" w:rsidRPr="00F66EE3" w:rsidTr="002E5739">
        <w:trPr>
          <w:trHeight w:val="321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Элант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Экстра, СЭ (410г/л 2,4-Д кислоты+7,4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флорасулама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10л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НПК Химия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яровая и озимая, ячмень яровой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Однолетние и некоторые многолетние двудольные сорняки, в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т.ч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устойчивые к 2,4-Д и МЦПА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0,3-0,5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990</w:t>
            </w:r>
          </w:p>
        </w:tc>
      </w:tr>
      <w:tr w:rsidR="00F66EE3" w:rsidRPr="00F66EE3" w:rsidTr="002E5739">
        <w:trPr>
          <w:trHeight w:val="333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Эфилон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КЭ (450г/л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клопиралида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), 5л</w:t>
            </w:r>
          </w:p>
        </w:tc>
        <w:tc>
          <w:tcPr>
            <w:tcW w:w="989" w:type="dxa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АХК Агро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Пшеница яр</w:t>
            </w: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. и</w:t>
            </w:r>
            <w:proofErr w:type="gram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озим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, ячмень, овес, свекла сахарная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Виды ромашки, горца, осота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0,1- 0,2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3850</w:t>
            </w:r>
          </w:p>
        </w:tc>
      </w:tr>
      <w:tr w:rsidR="00F66EE3" w:rsidRPr="00F66EE3" w:rsidTr="002E5739">
        <w:trPr>
          <w:trHeight w:val="356"/>
        </w:trPr>
        <w:tc>
          <w:tcPr>
            <w:tcW w:w="416" w:type="dxa"/>
            <w:shd w:val="clear" w:color="auto" w:fill="auto"/>
            <w:vAlign w:val="center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Юнкер, ВР (40 г/л </w:t>
            </w:r>
            <w:proofErr w:type="spell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имазамокса</w:t>
            </w:r>
            <w:proofErr w:type="spellEnd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), 5л </w:t>
            </w:r>
          </w:p>
        </w:tc>
        <w:tc>
          <w:tcPr>
            <w:tcW w:w="989" w:type="dxa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НПК Химия</w:t>
            </w:r>
          </w:p>
        </w:tc>
        <w:tc>
          <w:tcPr>
            <w:tcW w:w="426" w:type="dxa"/>
            <w:shd w:val="clear" w:color="auto" w:fill="auto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66EE3" w:rsidRPr="00F66EE3" w:rsidRDefault="00F66EE3" w:rsidP="00F66EE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Соя, горох</w:t>
            </w:r>
          </w:p>
        </w:tc>
        <w:tc>
          <w:tcPr>
            <w:tcW w:w="2974" w:type="dxa"/>
            <w:shd w:val="clear" w:color="auto" w:fill="auto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6EE3">
              <w:rPr>
                <w:rFonts w:ascii="Arial" w:hAnsi="Arial" w:cs="Arial"/>
                <w:b/>
                <w:bCs/>
                <w:sz w:val="14"/>
                <w:szCs w:val="14"/>
              </w:rPr>
              <w:t>Однолетние злаковые и двудольные сорняки</w:t>
            </w:r>
          </w:p>
        </w:tc>
        <w:tc>
          <w:tcPr>
            <w:tcW w:w="1139" w:type="dxa"/>
            <w:shd w:val="clear" w:color="auto" w:fill="auto"/>
          </w:tcPr>
          <w:p w:rsidR="00F66EE3" w:rsidRPr="00F66EE3" w:rsidRDefault="00F66EE3" w:rsidP="00F66E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6EE3">
              <w:rPr>
                <w:rFonts w:ascii="Arial" w:hAnsi="Arial" w:cs="Arial"/>
                <w:b/>
                <w:bCs/>
                <w:sz w:val="16"/>
                <w:szCs w:val="16"/>
              </w:rPr>
              <w:t>0,75-1,0</w:t>
            </w:r>
          </w:p>
        </w:tc>
        <w:tc>
          <w:tcPr>
            <w:tcW w:w="850" w:type="dxa"/>
            <w:shd w:val="clear" w:color="auto" w:fill="auto"/>
          </w:tcPr>
          <w:p w:rsidR="00F66EE3" w:rsidRPr="00F66EE3" w:rsidRDefault="00F66EE3" w:rsidP="00F66EE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66EE3">
              <w:rPr>
                <w:rFonts w:ascii="Arial" w:hAnsi="Arial" w:cs="Arial"/>
                <w:b/>
                <w:bCs/>
                <w:sz w:val="18"/>
                <w:szCs w:val="18"/>
              </w:rPr>
              <w:t>2200</w:t>
            </w:r>
          </w:p>
        </w:tc>
      </w:tr>
    </w:tbl>
    <w:p w:rsidR="00F66EE3" w:rsidRDefault="00F66EE3"/>
    <w:p w:rsidR="00D33626" w:rsidRDefault="00D33626"/>
    <w:p w:rsidR="00D33626" w:rsidRDefault="00D33626"/>
    <w:sectPr w:rsidR="00D33626" w:rsidSect="00BE75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48" w:rsidRDefault="00BE7548" w:rsidP="00BE7548">
      <w:pPr>
        <w:spacing w:after="0" w:line="240" w:lineRule="auto"/>
      </w:pPr>
      <w:r>
        <w:separator/>
      </w:r>
    </w:p>
  </w:endnote>
  <w:end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48" w:rsidRDefault="00BE7548" w:rsidP="00BE7548">
      <w:pPr>
        <w:spacing w:after="0" w:line="240" w:lineRule="auto"/>
      </w:pPr>
      <w:r>
        <w:separator/>
      </w:r>
    </w:p>
  </w:footnote>
  <w:footnote w:type="continuationSeparator" w:id="0">
    <w:p w:rsidR="00BE7548" w:rsidRDefault="00BE7548" w:rsidP="00BE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626" w:rsidRDefault="00D33626">
    <w:pPr>
      <w:pStyle w:val="a4"/>
    </w:pPr>
  </w:p>
  <w:p w:rsidR="00BE7548" w:rsidRDefault="00BE7548">
    <w:pPr>
      <w:pStyle w:val="a4"/>
    </w:pPr>
    <w:r>
      <w:rPr>
        <w:noProof/>
        <w:lang w:eastAsia="ru-RU"/>
      </w:rPr>
      <w:drawing>
        <wp:inline distT="0" distB="0" distL="0" distR="0" wp14:anchorId="669143DB">
          <wp:extent cx="6687820" cy="1122045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782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48"/>
    <w:rsid w:val="004124DD"/>
    <w:rsid w:val="004204B5"/>
    <w:rsid w:val="00780280"/>
    <w:rsid w:val="007939A6"/>
    <w:rsid w:val="00A613EC"/>
    <w:rsid w:val="00BE7548"/>
    <w:rsid w:val="00C12777"/>
    <w:rsid w:val="00D33626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CE3AB83-CA8E-40F2-B0FE-C2AC3F0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48"/>
  </w:style>
  <w:style w:type="paragraph" w:styleId="a6">
    <w:name w:val="footer"/>
    <w:basedOn w:val="a"/>
    <w:link w:val="a7"/>
    <w:uiPriority w:val="99"/>
    <w:unhideWhenUsed/>
    <w:rsid w:val="00BE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48"/>
  </w:style>
  <w:style w:type="table" w:customStyle="1" w:styleId="11">
    <w:name w:val="Сетка таблицы11"/>
    <w:basedOn w:val="a1"/>
    <w:next w:val="a3"/>
    <w:uiPriority w:val="39"/>
    <w:rsid w:val="00F66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icidy.ru/registrant/unaytedhimpr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Verst-1</dc:creator>
  <cp:keywords/>
  <dc:description/>
  <cp:lastModifiedBy>Verst-1</cp:lastModifiedBy>
  <cp:revision>2</cp:revision>
  <dcterms:created xsi:type="dcterms:W3CDTF">2021-03-23T06:20:00Z</dcterms:created>
  <dcterms:modified xsi:type="dcterms:W3CDTF">2021-03-23T06:20:00Z</dcterms:modified>
</cp:coreProperties>
</file>